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092A0653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CA67D6">
              <w:rPr>
                <w:rFonts w:ascii="Tw Cen MT" w:hAnsi="Tw Cen MT"/>
                <w:b/>
                <w:sz w:val="28"/>
                <w:szCs w:val="28"/>
              </w:rPr>
              <w:t>BS1</w:t>
            </w:r>
            <w:r w:rsidR="00EA7D1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427D03">
              <w:rPr>
                <w:rFonts w:ascii="Tw Cen MT" w:hAnsi="Tw Cen MT"/>
                <w:b/>
                <w:sz w:val="28"/>
                <w:szCs w:val="28"/>
              </w:rPr>
              <w:t>H10</w:t>
            </w:r>
            <w:r w:rsidR="00EA7D11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719C1516" w:rsidR="00F71A3D" w:rsidRDefault="00EA7D11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PHYSICS FOR COMPUTING SCIENCE</w:t>
      </w:r>
    </w:p>
    <w:p w14:paraId="772AFEF7" w14:textId="7386459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A7D11">
        <w:rPr>
          <w:rFonts w:ascii="Tw Cen MT" w:hAnsi="Tw Cen MT"/>
          <w:sz w:val="26"/>
          <w:szCs w:val="26"/>
        </w:rPr>
        <w:t>CSBS</w:t>
      </w:r>
      <w:r w:rsidR="00CA67D6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1F0D022" w14:textId="3FBC0027" w:rsidR="007F6140" w:rsidRDefault="00016712" w:rsidP="0001671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16712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01671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1671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1671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1671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16712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p w14:paraId="71971595" w14:textId="77777777" w:rsidR="0004241E" w:rsidRPr="00023365" w:rsidRDefault="0004241E" w:rsidP="000424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415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08"/>
      </w:tblGrid>
      <w:tr w:rsidR="0004241E" w:rsidRPr="00856F6F" w14:paraId="64D10B9F" w14:textId="77777777" w:rsidTr="0004241E">
        <w:tc>
          <w:tcPr>
            <w:tcW w:w="902" w:type="dxa"/>
          </w:tcPr>
          <w:p w14:paraId="0F99CF93" w14:textId="77777777" w:rsidR="0004241E" w:rsidRPr="00856F6F" w:rsidRDefault="0004241E" w:rsidP="0004241E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ABD057C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Define resonance</w:t>
            </w:r>
          </w:p>
        </w:tc>
        <w:tc>
          <w:tcPr>
            <w:tcW w:w="911" w:type="dxa"/>
          </w:tcPr>
          <w:p w14:paraId="608819AC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04DBB17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08" w:type="dxa"/>
          </w:tcPr>
          <w:p w14:paraId="210F58DE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04241E" w:rsidRPr="00856F6F" w14:paraId="7AB3F40E" w14:textId="77777777" w:rsidTr="0004241E">
        <w:tc>
          <w:tcPr>
            <w:tcW w:w="902" w:type="dxa"/>
          </w:tcPr>
          <w:p w14:paraId="42B7BDD6" w14:textId="77777777" w:rsidR="0004241E" w:rsidRPr="00856F6F" w:rsidRDefault="0004241E" w:rsidP="0004241E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DFA83E0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What is coherence?</w:t>
            </w:r>
          </w:p>
        </w:tc>
        <w:tc>
          <w:tcPr>
            <w:tcW w:w="911" w:type="dxa"/>
          </w:tcPr>
          <w:p w14:paraId="2EA1E6A4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419F93F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08" w:type="dxa"/>
          </w:tcPr>
          <w:p w14:paraId="437BAD4B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04241E" w:rsidRPr="00856F6F" w14:paraId="1FD1F9F4" w14:textId="77777777" w:rsidTr="0004241E">
        <w:tc>
          <w:tcPr>
            <w:tcW w:w="902" w:type="dxa"/>
          </w:tcPr>
          <w:p w14:paraId="64A6A6CF" w14:textId="77777777" w:rsidR="0004241E" w:rsidRPr="00856F6F" w:rsidRDefault="0004241E" w:rsidP="0004241E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85A386D" w14:textId="77777777" w:rsidR="0004241E" w:rsidRPr="00856F6F" w:rsidRDefault="0004241E" w:rsidP="00142A0A">
            <w:pPr>
              <w:spacing w:before="90" w:after="80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An optical fiber has core refractive index </w:t>
            </w:r>
            <w:r w:rsidRPr="00856F6F">
              <w:rPr>
                <w:rStyle w:val="katex-mathml"/>
                <w:rFonts w:ascii="Times New Roman" w:hAnsi="Times New Roman" w:cs="Times New Roman"/>
                <w:sz w:val="24"/>
                <w:szCs w:val="24"/>
              </w:rPr>
              <w:t>n</w:t>
            </w:r>
            <w:r w:rsidRPr="00856F6F">
              <w:rPr>
                <w:rStyle w:val="katex-mathml"/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56F6F">
              <w:rPr>
                <w:rStyle w:val="katex-mathml"/>
                <w:rFonts w:ascii="Times New Roman" w:hAnsi="Times New Roman" w:cs="Times New Roman"/>
                <w:sz w:val="24"/>
                <w:szCs w:val="24"/>
              </w:rPr>
              <w:t xml:space="preserve">=1.50 </w:t>
            </w: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and cladding refractive            index </w:t>
            </w:r>
            <w:r w:rsidRPr="00856F6F">
              <w:rPr>
                <w:rStyle w:val="katex-mathml"/>
                <w:rFonts w:ascii="Times New Roman" w:hAnsi="Times New Roman" w:cs="Times New Roman"/>
                <w:sz w:val="24"/>
                <w:szCs w:val="24"/>
              </w:rPr>
              <w:t>n</w:t>
            </w:r>
            <w:r w:rsidRPr="00856F6F">
              <w:rPr>
                <w:rStyle w:val="katex-mathml"/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F6F">
              <w:rPr>
                <w:rStyle w:val="katex-mathml"/>
                <w:rFonts w:ascii="Times New Roman" w:hAnsi="Times New Roman" w:cs="Times New Roman"/>
                <w:sz w:val="24"/>
                <w:szCs w:val="24"/>
              </w:rPr>
              <w:t xml:space="preserve">=1.47. </w:t>
            </w: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 Find the </w:t>
            </w:r>
            <w:r w:rsidRPr="00856F6F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numerical aperture</w:t>
            </w: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 of the fiber.</w:t>
            </w:r>
          </w:p>
        </w:tc>
        <w:tc>
          <w:tcPr>
            <w:tcW w:w="911" w:type="dxa"/>
          </w:tcPr>
          <w:p w14:paraId="683396A5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E272B1C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08" w:type="dxa"/>
          </w:tcPr>
          <w:p w14:paraId="5FAD8B9D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04241E" w:rsidRPr="00856F6F" w14:paraId="6CCFFAD1" w14:textId="77777777" w:rsidTr="0004241E">
        <w:tc>
          <w:tcPr>
            <w:tcW w:w="902" w:type="dxa"/>
          </w:tcPr>
          <w:p w14:paraId="556EB90A" w14:textId="77777777" w:rsidR="0004241E" w:rsidRPr="00856F6F" w:rsidRDefault="0004241E" w:rsidP="0004241E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3BDA5B4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State matter waves?</w:t>
            </w:r>
          </w:p>
        </w:tc>
        <w:tc>
          <w:tcPr>
            <w:tcW w:w="911" w:type="dxa"/>
          </w:tcPr>
          <w:p w14:paraId="6D8AA189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A63F8FB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08" w:type="dxa"/>
          </w:tcPr>
          <w:p w14:paraId="6853AAE5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04241E" w:rsidRPr="00856F6F" w14:paraId="76B3A863" w14:textId="77777777" w:rsidTr="0004241E">
        <w:tc>
          <w:tcPr>
            <w:tcW w:w="902" w:type="dxa"/>
          </w:tcPr>
          <w:p w14:paraId="01D605C9" w14:textId="77777777" w:rsidR="0004241E" w:rsidRPr="00856F6F" w:rsidRDefault="0004241E" w:rsidP="0004241E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0AA8AC31" w14:textId="77777777" w:rsidR="0004241E" w:rsidRPr="00856F6F" w:rsidRDefault="0004241E" w:rsidP="00142A0A">
            <w:pPr>
              <w:spacing w:before="90" w:after="80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Pr="00856F6F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Miller indices</w:t>
            </w: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03E281D0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39AC0E7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08" w:type="dxa"/>
          </w:tcPr>
          <w:p w14:paraId="02E718EB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654FE6EF" w14:textId="77777777" w:rsidR="0004241E" w:rsidRPr="00023365" w:rsidRDefault="0004241E" w:rsidP="0004241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415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08"/>
      </w:tblGrid>
      <w:tr w:rsidR="0004241E" w:rsidRPr="00856F6F" w14:paraId="0657387E" w14:textId="77777777" w:rsidTr="0004241E">
        <w:tc>
          <w:tcPr>
            <w:tcW w:w="10415" w:type="dxa"/>
            <w:gridSpan w:val="5"/>
          </w:tcPr>
          <w:p w14:paraId="5B487902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UNIT-I</w:t>
            </w:r>
          </w:p>
        </w:tc>
      </w:tr>
      <w:tr w:rsidR="0004241E" w:rsidRPr="00856F6F" w14:paraId="04595088" w14:textId="77777777" w:rsidTr="0004241E">
        <w:tc>
          <w:tcPr>
            <w:tcW w:w="902" w:type="dxa"/>
          </w:tcPr>
          <w:p w14:paraId="5B1EE96D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7" w:type="dxa"/>
          </w:tcPr>
          <w:p w14:paraId="4BEDE884" w14:textId="77777777" w:rsidR="0004241E" w:rsidRPr="00856F6F" w:rsidRDefault="0004241E" w:rsidP="0004241E">
            <w:pPr>
              <w:pStyle w:val="ListParagraph"/>
              <w:numPr>
                <w:ilvl w:val="0"/>
                <w:numId w:val="13"/>
              </w:numPr>
              <w:spacing w:before="90" w:after="8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Develop the expression for the </w:t>
            </w:r>
            <w:r w:rsidRPr="00856F6F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time period and frequency</w:t>
            </w: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 of a particle executing SHM.</w:t>
            </w:r>
          </w:p>
        </w:tc>
        <w:tc>
          <w:tcPr>
            <w:tcW w:w="911" w:type="dxa"/>
          </w:tcPr>
          <w:p w14:paraId="00FDFBB4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AADE383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08" w:type="dxa"/>
          </w:tcPr>
          <w:p w14:paraId="6BFDD821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4241E" w:rsidRPr="00856F6F" w14:paraId="3E3A26E5" w14:textId="77777777" w:rsidTr="0004241E">
        <w:trPr>
          <w:trHeight w:val="329"/>
        </w:trPr>
        <w:tc>
          <w:tcPr>
            <w:tcW w:w="902" w:type="dxa"/>
          </w:tcPr>
          <w:p w14:paraId="717327E0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9CDBE99" w14:textId="77777777" w:rsidR="0004241E" w:rsidRPr="00856F6F" w:rsidRDefault="0004241E" w:rsidP="0004241E">
            <w:pPr>
              <w:pStyle w:val="ListParagraph"/>
              <w:numPr>
                <w:ilvl w:val="0"/>
                <w:numId w:val="13"/>
              </w:numPr>
              <w:spacing w:before="90" w:after="8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Explain how </w:t>
            </w:r>
            <w:r w:rsidRPr="00856F6F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kinetic energy and potential energy vary</w:t>
            </w: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 during the vibration of a spring–mass system.</w:t>
            </w:r>
          </w:p>
        </w:tc>
        <w:tc>
          <w:tcPr>
            <w:tcW w:w="911" w:type="dxa"/>
          </w:tcPr>
          <w:p w14:paraId="1515E819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475CBDF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08" w:type="dxa"/>
          </w:tcPr>
          <w:p w14:paraId="361AD3BF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4241E" w:rsidRPr="00856F6F" w14:paraId="1F037CAF" w14:textId="77777777" w:rsidTr="0004241E">
        <w:tc>
          <w:tcPr>
            <w:tcW w:w="10415" w:type="dxa"/>
            <w:gridSpan w:val="5"/>
          </w:tcPr>
          <w:p w14:paraId="57F2F73B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04241E" w:rsidRPr="00856F6F" w14:paraId="4E459CA6" w14:textId="77777777" w:rsidTr="0004241E">
        <w:tc>
          <w:tcPr>
            <w:tcW w:w="902" w:type="dxa"/>
          </w:tcPr>
          <w:p w14:paraId="63D30EC7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7" w:type="dxa"/>
          </w:tcPr>
          <w:p w14:paraId="32EAD3E4" w14:textId="77777777" w:rsidR="0004241E" w:rsidRPr="00856F6F" w:rsidRDefault="0004241E" w:rsidP="00142A0A">
            <w:pPr>
              <w:pStyle w:val="ListParagraph"/>
              <w:spacing w:before="90" w:after="80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Pr="00856F6F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vibration of a simple spring–mass system</w:t>
            </w: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 and derive the expression for its time period.</w:t>
            </w:r>
          </w:p>
        </w:tc>
        <w:tc>
          <w:tcPr>
            <w:tcW w:w="911" w:type="dxa"/>
          </w:tcPr>
          <w:p w14:paraId="75CFA55F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A081BA8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08" w:type="dxa"/>
          </w:tcPr>
          <w:p w14:paraId="6419D678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4241E" w:rsidRPr="00856F6F" w14:paraId="4EF42294" w14:textId="77777777" w:rsidTr="0004241E">
        <w:tc>
          <w:tcPr>
            <w:tcW w:w="10415" w:type="dxa"/>
            <w:gridSpan w:val="5"/>
          </w:tcPr>
          <w:p w14:paraId="5F976B16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UNIT-II</w:t>
            </w:r>
          </w:p>
        </w:tc>
      </w:tr>
      <w:tr w:rsidR="0004241E" w:rsidRPr="00856F6F" w14:paraId="436B8E5E" w14:textId="77777777" w:rsidTr="0004241E">
        <w:tc>
          <w:tcPr>
            <w:tcW w:w="902" w:type="dxa"/>
          </w:tcPr>
          <w:p w14:paraId="06DF5DB6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7" w:type="dxa"/>
          </w:tcPr>
          <w:p w14:paraId="421ACFB5" w14:textId="77777777" w:rsidR="0004241E" w:rsidRPr="00856F6F" w:rsidRDefault="0004241E" w:rsidP="0004241E">
            <w:pPr>
              <w:pStyle w:val="ListParagraph"/>
              <w:numPr>
                <w:ilvl w:val="0"/>
                <w:numId w:val="8"/>
              </w:numPr>
              <w:spacing w:before="90" w:after="8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Distinguish between Interference and Diffraction.</w:t>
            </w:r>
          </w:p>
        </w:tc>
        <w:tc>
          <w:tcPr>
            <w:tcW w:w="911" w:type="dxa"/>
          </w:tcPr>
          <w:p w14:paraId="199F1C43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80BF116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08" w:type="dxa"/>
          </w:tcPr>
          <w:p w14:paraId="4D2C9C0D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04241E" w:rsidRPr="00856F6F" w14:paraId="5EB2FAFF" w14:textId="77777777" w:rsidTr="0004241E">
        <w:tc>
          <w:tcPr>
            <w:tcW w:w="902" w:type="dxa"/>
          </w:tcPr>
          <w:p w14:paraId="1041785B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AB2E41F" w14:textId="77777777" w:rsidR="0004241E" w:rsidRPr="00856F6F" w:rsidRDefault="0004241E" w:rsidP="0004241E">
            <w:pPr>
              <w:pStyle w:val="ListParagraph"/>
              <w:numPr>
                <w:ilvl w:val="0"/>
                <w:numId w:val="8"/>
              </w:numPr>
              <w:spacing w:before="90" w:after="8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Develop an equation for Fraunhofer diffraction at single slit</w:t>
            </w:r>
          </w:p>
        </w:tc>
        <w:tc>
          <w:tcPr>
            <w:tcW w:w="911" w:type="dxa"/>
          </w:tcPr>
          <w:p w14:paraId="7BE6416A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8M</w:t>
            </w:r>
          </w:p>
        </w:tc>
        <w:tc>
          <w:tcPr>
            <w:tcW w:w="797" w:type="dxa"/>
          </w:tcPr>
          <w:p w14:paraId="4B687CA3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08" w:type="dxa"/>
          </w:tcPr>
          <w:p w14:paraId="0282603F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4241E" w:rsidRPr="00856F6F" w14:paraId="149D0591" w14:textId="77777777" w:rsidTr="0004241E">
        <w:tc>
          <w:tcPr>
            <w:tcW w:w="10415" w:type="dxa"/>
            <w:gridSpan w:val="5"/>
          </w:tcPr>
          <w:p w14:paraId="1353E5A1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04241E" w:rsidRPr="00856F6F" w14:paraId="042A359B" w14:textId="77777777" w:rsidTr="0004241E">
        <w:tc>
          <w:tcPr>
            <w:tcW w:w="902" w:type="dxa"/>
          </w:tcPr>
          <w:p w14:paraId="66EB485E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097" w:type="dxa"/>
          </w:tcPr>
          <w:p w14:paraId="6B441CEE" w14:textId="77777777" w:rsidR="0004241E" w:rsidRPr="00856F6F" w:rsidRDefault="0004241E" w:rsidP="00142A0A">
            <w:pPr>
              <w:pStyle w:val="ListParagraph"/>
              <w:spacing w:before="90" w:after="80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Why are the Newton rings </w:t>
            </w:r>
            <w:proofErr w:type="gramStart"/>
            <w:r w:rsidRPr="00856F6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are</w:t>
            </w:r>
            <w:proofErr w:type="gramEnd"/>
            <w:r w:rsidRPr="00856F6F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 xml:space="preserve"> in circular? Discuss the formation of Newton’s rings and derive an expression for the wavelength of monochromatic light sources by forming Newton’s rings.</w:t>
            </w:r>
          </w:p>
        </w:tc>
        <w:tc>
          <w:tcPr>
            <w:tcW w:w="911" w:type="dxa"/>
          </w:tcPr>
          <w:p w14:paraId="2F16CE0C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8EB784E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08" w:type="dxa"/>
          </w:tcPr>
          <w:p w14:paraId="1C7308ED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4241E" w:rsidRPr="00856F6F" w14:paraId="46C17A26" w14:textId="77777777" w:rsidTr="0004241E">
        <w:tc>
          <w:tcPr>
            <w:tcW w:w="10415" w:type="dxa"/>
            <w:gridSpan w:val="5"/>
          </w:tcPr>
          <w:p w14:paraId="6257360D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UNIT-III</w:t>
            </w:r>
          </w:p>
        </w:tc>
      </w:tr>
      <w:tr w:rsidR="0004241E" w:rsidRPr="00856F6F" w14:paraId="58F7906F" w14:textId="77777777" w:rsidTr="0004241E">
        <w:tc>
          <w:tcPr>
            <w:tcW w:w="902" w:type="dxa"/>
          </w:tcPr>
          <w:p w14:paraId="0777CD17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7" w:type="dxa"/>
          </w:tcPr>
          <w:p w14:paraId="1A039132" w14:textId="77777777" w:rsidR="0004241E" w:rsidRPr="00856F6F" w:rsidRDefault="0004241E" w:rsidP="0004241E">
            <w:pPr>
              <w:pStyle w:val="ListParagraph"/>
              <w:numPr>
                <w:ilvl w:val="0"/>
                <w:numId w:val="20"/>
              </w:numPr>
              <w:spacing w:before="90" w:after="8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Illustrate </w:t>
            </w:r>
            <w:r w:rsidRPr="00856F6F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Einstein’s theory of matter–radiation interaction</w:t>
            </w: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 with the help of energy level diagrams.</w:t>
            </w:r>
          </w:p>
        </w:tc>
        <w:tc>
          <w:tcPr>
            <w:tcW w:w="911" w:type="dxa"/>
          </w:tcPr>
          <w:p w14:paraId="15E5FA97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7M</w:t>
            </w:r>
          </w:p>
        </w:tc>
        <w:tc>
          <w:tcPr>
            <w:tcW w:w="797" w:type="dxa"/>
          </w:tcPr>
          <w:p w14:paraId="32CB3B03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08" w:type="dxa"/>
          </w:tcPr>
          <w:p w14:paraId="39A3B8DC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4241E" w:rsidRPr="00856F6F" w14:paraId="2ADA5815" w14:textId="77777777" w:rsidTr="0004241E">
        <w:tc>
          <w:tcPr>
            <w:tcW w:w="902" w:type="dxa"/>
          </w:tcPr>
          <w:p w14:paraId="2C6CDB3A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722FEEF" w14:textId="77777777" w:rsidR="0004241E" w:rsidRPr="00856F6F" w:rsidRDefault="0004241E" w:rsidP="0004241E">
            <w:pPr>
              <w:pStyle w:val="ListParagraph"/>
              <w:numPr>
                <w:ilvl w:val="0"/>
                <w:numId w:val="20"/>
              </w:numPr>
              <w:spacing w:before="90" w:after="8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What is </w:t>
            </w:r>
            <w:r w:rsidRPr="00856F6F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population inversion</w:t>
            </w: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? Explain its role in laser action.</w:t>
            </w:r>
          </w:p>
        </w:tc>
        <w:tc>
          <w:tcPr>
            <w:tcW w:w="911" w:type="dxa"/>
          </w:tcPr>
          <w:p w14:paraId="449AFFE0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</w:tc>
        <w:tc>
          <w:tcPr>
            <w:tcW w:w="797" w:type="dxa"/>
          </w:tcPr>
          <w:p w14:paraId="0957012E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08" w:type="dxa"/>
          </w:tcPr>
          <w:p w14:paraId="69D4FC27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04241E" w:rsidRPr="00856F6F" w14:paraId="502CA865" w14:textId="77777777" w:rsidTr="0004241E">
        <w:tc>
          <w:tcPr>
            <w:tcW w:w="10415" w:type="dxa"/>
            <w:gridSpan w:val="5"/>
          </w:tcPr>
          <w:p w14:paraId="1571F765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04241E" w:rsidRPr="00856F6F" w14:paraId="7097D553" w14:textId="77777777" w:rsidTr="0004241E">
        <w:trPr>
          <w:trHeight w:val="70"/>
        </w:trPr>
        <w:tc>
          <w:tcPr>
            <w:tcW w:w="902" w:type="dxa"/>
          </w:tcPr>
          <w:p w14:paraId="5C450833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7" w:type="dxa"/>
          </w:tcPr>
          <w:p w14:paraId="5F5880BD" w14:textId="77777777" w:rsidR="0004241E" w:rsidRPr="00856F6F" w:rsidRDefault="0004241E" w:rsidP="00142A0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val="en-IN"/>
              </w:rPr>
            </w:pPr>
            <w:r w:rsidRPr="00856F6F">
              <w:rPr>
                <w:rFonts w:ascii="Times New Roman" w:eastAsiaTheme="minorHAnsi" w:hAnsi="Times New Roman" w:cs="Times New Roman"/>
                <w:sz w:val="24"/>
                <w:szCs w:val="24"/>
                <w:lang w:val="en-IN"/>
              </w:rPr>
              <w:t>Classify the types of optical fibres based on the modes and write various applications.</w:t>
            </w:r>
          </w:p>
        </w:tc>
        <w:tc>
          <w:tcPr>
            <w:tcW w:w="911" w:type="dxa"/>
          </w:tcPr>
          <w:p w14:paraId="614FC84C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CC3EC31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08" w:type="dxa"/>
          </w:tcPr>
          <w:p w14:paraId="1348F2D0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04241E" w:rsidRPr="00856F6F" w14:paraId="21FF9DF2" w14:textId="77777777" w:rsidTr="0004241E">
        <w:tc>
          <w:tcPr>
            <w:tcW w:w="10415" w:type="dxa"/>
            <w:gridSpan w:val="5"/>
          </w:tcPr>
          <w:p w14:paraId="0BDFC119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UNIT-IV</w:t>
            </w:r>
          </w:p>
        </w:tc>
      </w:tr>
      <w:tr w:rsidR="0004241E" w:rsidRPr="00856F6F" w14:paraId="7B475ADD" w14:textId="77777777" w:rsidTr="0004241E">
        <w:tc>
          <w:tcPr>
            <w:tcW w:w="902" w:type="dxa"/>
          </w:tcPr>
          <w:p w14:paraId="665B19CA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7" w:type="dxa"/>
          </w:tcPr>
          <w:p w14:paraId="4FF94228" w14:textId="77777777" w:rsidR="0004241E" w:rsidRPr="00856F6F" w:rsidRDefault="0004241E" w:rsidP="0004241E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Develop an equation for Heisenberg’s Uncertainty principle</w:t>
            </w:r>
          </w:p>
        </w:tc>
        <w:tc>
          <w:tcPr>
            <w:tcW w:w="911" w:type="dxa"/>
          </w:tcPr>
          <w:p w14:paraId="286BE853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7M</w:t>
            </w:r>
          </w:p>
        </w:tc>
        <w:tc>
          <w:tcPr>
            <w:tcW w:w="797" w:type="dxa"/>
          </w:tcPr>
          <w:p w14:paraId="4EBC924A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08" w:type="dxa"/>
          </w:tcPr>
          <w:p w14:paraId="33450E6E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4241E" w:rsidRPr="00856F6F" w14:paraId="64253673" w14:textId="77777777" w:rsidTr="0004241E">
        <w:tc>
          <w:tcPr>
            <w:tcW w:w="902" w:type="dxa"/>
          </w:tcPr>
          <w:p w14:paraId="7B75C65E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0480E8A" w14:textId="77777777" w:rsidR="0004241E" w:rsidRPr="00856F6F" w:rsidRDefault="0004241E" w:rsidP="0004241E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Illustrate the physical significance of the wave function.</w:t>
            </w:r>
          </w:p>
        </w:tc>
        <w:tc>
          <w:tcPr>
            <w:tcW w:w="911" w:type="dxa"/>
          </w:tcPr>
          <w:p w14:paraId="1762B0DB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</w:tc>
        <w:tc>
          <w:tcPr>
            <w:tcW w:w="797" w:type="dxa"/>
          </w:tcPr>
          <w:p w14:paraId="40278A9D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08" w:type="dxa"/>
          </w:tcPr>
          <w:p w14:paraId="47FD86B2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4241E" w:rsidRPr="00856F6F" w14:paraId="5333C451" w14:textId="77777777" w:rsidTr="0004241E">
        <w:tc>
          <w:tcPr>
            <w:tcW w:w="10415" w:type="dxa"/>
            <w:gridSpan w:val="5"/>
          </w:tcPr>
          <w:p w14:paraId="02A6C72D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04241E" w:rsidRPr="00856F6F" w14:paraId="082EA89F" w14:textId="77777777" w:rsidTr="0004241E">
        <w:tc>
          <w:tcPr>
            <w:tcW w:w="902" w:type="dxa"/>
          </w:tcPr>
          <w:p w14:paraId="03FF2F66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7" w:type="dxa"/>
          </w:tcPr>
          <w:p w14:paraId="6FCA099C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Construct an expression for Schrodinger’s one-dimensional wave equation.</w:t>
            </w:r>
          </w:p>
        </w:tc>
        <w:tc>
          <w:tcPr>
            <w:tcW w:w="911" w:type="dxa"/>
          </w:tcPr>
          <w:p w14:paraId="34DF904C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FAF795D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08" w:type="dxa"/>
          </w:tcPr>
          <w:p w14:paraId="09CFE91D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4241E" w:rsidRPr="00856F6F" w14:paraId="1C9B6B7A" w14:textId="77777777" w:rsidTr="0004241E">
        <w:tc>
          <w:tcPr>
            <w:tcW w:w="10415" w:type="dxa"/>
            <w:gridSpan w:val="5"/>
          </w:tcPr>
          <w:p w14:paraId="0107A040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UNIT-V</w:t>
            </w:r>
          </w:p>
        </w:tc>
      </w:tr>
      <w:tr w:rsidR="0004241E" w:rsidRPr="00856F6F" w14:paraId="309A3919" w14:textId="77777777" w:rsidTr="0004241E">
        <w:trPr>
          <w:trHeight w:val="123"/>
        </w:trPr>
        <w:tc>
          <w:tcPr>
            <w:tcW w:w="902" w:type="dxa"/>
          </w:tcPr>
          <w:p w14:paraId="1176F1F4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7" w:type="dxa"/>
          </w:tcPr>
          <w:p w14:paraId="1B2CD953" w14:textId="77777777" w:rsidR="0004241E" w:rsidRPr="00856F6F" w:rsidRDefault="0004241E" w:rsidP="0004241E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Discuss the </w:t>
            </w:r>
            <w:r w:rsidRPr="00856F6F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seven crystal systems</w:t>
            </w: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 with suitable examples.</w:t>
            </w:r>
          </w:p>
        </w:tc>
        <w:tc>
          <w:tcPr>
            <w:tcW w:w="911" w:type="dxa"/>
          </w:tcPr>
          <w:p w14:paraId="2299FF69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08E82E76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08" w:type="dxa"/>
          </w:tcPr>
          <w:p w14:paraId="4E4B0F63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4241E" w:rsidRPr="00856F6F" w14:paraId="10FE3DC5" w14:textId="77777777" w:rsidTr="0004241E">
        <w:tc>
          <w:tcPr>
            <w:tcW w:w="902" w:type="dxa"/>
          </w:tcPr>
          <w:p w14:paraId="278D3413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F137505" w14:textId="77777777" w:rsidR="0004241E" w:rsidRPr="00856F6F" w:rsidRDefault="0004241E" w:rsidP="0004241E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State and explain the </w:t>
            </w:r>
            <w:r w:rsidRPr="00856F6F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first law of thermodynamics</w:t>
            </w: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587D42E4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587C0B41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08" w:type="dxa"/>
          </w:tcPr>
          <w:p w14:paraId="29C8A211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4241E" w:rsidRPr="00856F6F" w14:paraId="4D735B4B" w14:textId="77777777" w:rsidTr="0004241E">
        <w:tc>
          <w:tcPr>
            <w:tcW w:w="10415" w:type="dxa"/>
            <w:gridSpan w:val="5"/>
          </w:tcPr>
          <w:p w14:paraId="04946F02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04241E" w:rsidRPr="00856F6F" w14:paraId="06757929" w14:textId="77777777" w:rsidTr="0004241E">
        <w:tc>
          <w:tcPr>
            <w:tcW w:w="902" w:type="dxa"/>
          </w:tcPr>
          <w:p w14:paraId="5D823598" w14:textId="77777777" w:rsidR="0004241E" w:rsidRPr="00856F6F" w:rsidRDefault="0004241E" w:rsidP="00142A0A">
            <w:pPr>
              <w:spacing w:before="9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7" w:type="dxa"/>
          </w:tcPr>
          <w:p w14:paraId="674EF0E4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Pr="00856F6F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entropy</w:t>
            </w: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. Build expressions for the </w:t>
            </w:r>
            <w:r w:rsidRPr="00856F6F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change in entropy</w:t>
            </w: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 xml:space="preserve"> for</w:t>
            </w:r>
            <w:r w:rsidRPr="00856F6F">
              <w:rPr>
                <w:rFonts w:ascii="Times New Roman" w:hAnsi="Times New Roman" w:cs="Times New Roman"/>
                <w:sz w:val="24"/>
                <w:szCs w:val="24"/>
              </w:rPr>
              <w:br/>
              <w:t>(a) Reversible process</w:t>
            </w:r>
            <w:r w:rsidRPr="00856F6F">
              <w:rPr>
                <w:rFonts w:ascii="Times New Roman" w:hAnsi="Times New Roman" w:cs="Times New Roman"/>
                <w:sz w:val="24"/>
                <w:szCs w:val="24"/>
              </w:rPr>
              <w:br/>
              <w:t>(b) Irreversible process</w:t>
            </w:r>
          </w:p>
        </w:tc>
        <w:tc>
          <w:tcPr>
            <w:tcW w:w="911" w:type="dxa"/>
          </w:tcPr>
          <w:p w14:paraId="5A7C5183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E500400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08" w:type="dxa"/>
          </w:tcPr>
          <w:p w14:paraId="0EB6660B" w14:textId="77777777" w:rsidR="0004241E" w:rsidRPr="00856F6F" w:rsidRDefault="0004241E" w:rsidP="00142A0A">
            <w:pPr>
              <w:spacing w:before="9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856F6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63B5C01B" w14:textId="77777777" w:rsidR="0004241E" w:rsidRPr="00023365" w:rsidRDefault="0004241E" w:rsidP="000424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811F36" w14:textId="77777777" w:rsidR="0004241E" w:rsidRDefault="0004241E" w:rsidP="0001671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sectPr w:rsidR="0004241E" w:rsidSect="00A34BF0">
      <w:pgSz w:w="11906" w:h="16838"/>
      <w:pgMar w:top="568" w:right="566" w:bottom="127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9731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0787329">
    <w:abstractNumId w:val="18"/>
  </w:num>
  <w:num w:numId="3" w16cid:durableId="2146192520">
    <w:abstractNumId w:val="4"/>
  </w:num>
  <w:num w:numId="4" w16cid:durableId="2067945279">
    <w:abstractNumId w:val="15"/>
  </w:num>
  <w:num w:numId="5" w16cid:durableId="105544803">
    <w:abstractNumId w:val="10"/>
  </w:num>
  <w:num w:numId="6" w16cid:durableId="610743359">
    <w:abstractNumId w:val="3"/>
  </w:num>
  <w:num w:numId="7" w16cid:durableId="780494605">
    <w:abstractNumId w:val="6"/>
  </w:num>
  <w:num w:numId="8" w16cid:durableId="945891274">
    <w:abstractNumId w:val="0"/>
  </w:num>
  <w:num w:numId="9" w16cid:durableId="1591425932">
    <w:abstractNumId w:val="17"/>
  </w:num>
  <w:num w:numId="10" w16cid:durableId="1257637908">
    <w:abstractNumId w:val="7"/>
  </w:num>
  <w:num w:numId="11" w16cid:durableId="2113084614">
    <w:abstractNumId w:val="14"/>
  </w:num>
  <w:num w:numId="12" w16cid:durableId="1430347930">
    <w:abstractNumId w:val="2"/>
  </w:num>
  <w:num w:numId="13" w16cid:durableId="921911982">
    <w:abstractNumId w:val="8"/>
  </w:num>
  <w:num w:numId="14" w16cid:durableId="1456635360">
    <w:abstractNumId w:val="5"/>
  </w:num>
  <w:num w:numId="15" w16cid:durableId="1383868136">
    <w:abstractNumId w:val="16"/>
  </w:num>
  <w:num w:numId="16" w16cid:durableId="888735110">
    <w:abstractNumId w:val="1"/>
  </w:num>
  <w:num w:numId="17" w16cid:durableId="2136176655">
    <w:abstractNumId w:val="9"/>
  </w:num>
  <w:num w:numId="18" w16cid:durableId="1692106474">
    <w:abstractNumId w:val="11"/>
  </w:num>
  <w:num w:numId="19" w16cid:durableId="120001948">
    <w:abstractNumId w:val="12"/>
  </w:num>
  <w:num w:numId="20" w16cid:durableId="15292946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16712"/>
    <w:rsid w:val="00025404"/>
    <w:rsid w:val="0004241E"/>
    <w:rsid w:val="000514BD"/>
    <w:rsid w:val="000A3084"/>
    <w:rsid w:val="00103BF7"/>
    <w:rsid w:val="001309C6"/>
    <w:rsid w:val="00143918"/>
    <w:rsid w:val="001505B6"/>
    <w:rsid w:val="0016493A"/>
    <w:rsid w:val="00180834"/>
    <w:rsid w:val="001D68CE"/>
    <w:rsid w:val="001F12E4"/>
    <w:rsid w:val="00310207"/>
    <w:rsid w:val="00342A8E"/>
    <w:rsid w:val="00344859"/>
    <w:rsid w:val="00362954"/>
    <w:rsid w:val="0039594B"/>
    <w:rsid w:val="003E18CA"/>
    <w:rsid w:val="00427D03"/>
    <w:rsid w:val="00483F40"/>
    <w:rsid w:val="00485BCC"/>
    <w:rsid w:val="0049451B"/>
    <w:rsid w:val="004F1C55"/>
    <w:rsid w:val="0059340E"/>
    <w:rsid w:val="005A4888"/>
    <w:rsid w:val="005C1BCF"/>
    <w:rsid w:val="00605F7A"/>
    <w:rsid w:val="006662B2"/>
    <w:rsid w:val="006B2EF2"/>
    <w:rsid w:val="006C3790"/>
    <w:rsid w:val="006E3D70"/>
    <w:rsid w:val="00711BD7"/>
    <w:rsid w:val="00716DC8"/>
    <w:rsid w:val="00743979"/>
    <w:rsid w:val="00766AAF"/>
    <w:rsid w:val="00797E6C"/>
    <w:rsid w:val="007D612C"/>
    <w:rsid w:val="007E4779"/>
    <w:rsid w:val="007F6140"/>
    <w:rsid w:val="00800B6B"/>
    <w:rsid w:val="008316DA"/>
    <w:rsid w:val="008478BD"/>
    <w:rsid w:val="00856F6F"/>
    <w:rsid w:val="009034A6"/>
    <w:rsid w:val="00962232"/>
    <w:rsid w:val="009962C4"/>
    <w:rsid w:val="009A0D2B"/>
    <w:rsid w:val="009A26A5"/>
    <w:rsid w:val="009E7D74"/>
    <w:rsid w:val="009F61D6"/>
    <w:rsid w:val="009F686C"/>
    <w:rsid w:val="00A12EDD"/>
    <w:rsid w:val="00A21D7B"/>
    <w:rsid w:val="00A34BF0"/>
    <w:rsid w:val="00A534EE"/>
    <w:rsid w:val="00A92E80"/>
    <w:rsid w:val="00AC1443"/>
    <w:rsid w:val="00AD1CA0"/>
    <w:rsid w:val="00B163F5"/>
    <w:rsid w:val="00BB629F"/>
    <w:rsid w:val="00BD4244"/>
    <w:rsid w:val="00BD4F25"/>
    <w:rsid w:val="00C07A0F"/>
    <w:rsid w:val="00C264BE"/>
    <w:rsid w:val="00C41B94"/>
    <w:rsid w:val="00C9747B"/>
    <w:rsid w:val="00CA67D6"/>
    <w:rsid w:val="00CE164E"/>
    <w:rsid w:val="00CF4F30"/>
    <w:rsid w:val="00CF622F"/>
    <w:rsid w:val="00D05F04"/>
    <w:rsid w:val="00D16987"/>
    <w:rsid w:val="00D2427C"/>
    <w:rsid w:val="00D30706"/>
    <w:rsid w:val="00D46E45"/>
    <w:rsid w:val="00D7462D"/>
    <w:rsid w:val="00DC007F"/>
    <w:rsid w:val="00DD2E3E"/>
    <w:rsid w:val="00DD7263"/>
    <w:rsid w:val="00DE06D5"/>
    <w:rsid w:val="00DF0B0D"/>
    <w:rsid w:val="00DF2750"/>
    <w:rsid w:val="00E33D35"/>
    <w:rsid w:val="00E711D1"/>
    <w:rsid w:val="00E94FAA"/>
    <w:rsid w:val="00EA7D11"/>
    <w:rsid w:val="00EC33B8"/>
    <w:rsid w:val="00F4255B"/>
    <w:rsid w:val="00F71A3D"/>
    <w:rsid w:val="00F83910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7F6140"/>
  </w:style>
  <w:style w:type="character" w:styleId="Strong">
    <w:name w:val="Strong"/>
    <w:basedOn w:val="DefaultParagraphFont"/>
    <w:uiPriority w:val="22"/>
    <w:qFormat/>
    <w:rsid w:val="0004241E"/>
    <w:rPr>
      <w:b/>
      <w:bCs/>
    </w:rPr>
  </w:style>
  <w:style w:type="character" w:customStyle="1" w:styleId="katex-mathml">
    <w:name w:val="katex-mathml"/>
    <w:basedOn w:val="DefaultParagraphFont"/>
    <w:rsid w:val="00042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70</cp:revision>
  <dcterms:created xsi:type="dcterms:W3CDTF">2023-03-23T04:54:00Z</dcterms:created>
  <dcterms:modified xsi:type="dcterms:W3CDTF">2026-01-13T05:20:00Z</dcterms:modified>
</cp:coreProperties>
</file>